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80" w:rsidRDefault="00276C80" w:rsidP="00276C80">
      <w:pPr>
        <w:rPr>
          <w:rFonts w:ascii="Century Gothic" w:hAnsi="Century Gothic"/>
          <w:sz w:val="12"/>
          <w:szCs w:val="12"/>
        </w:rPr>
      </w:pPr>
    </w:p>
    <w:p w:rsidR="00276C80" w:rsidRPr="00276C80" w:rsidRDefault="000A29C1" w:rsidP="00276C80">
      <w:pPr>
        <w:rPr>
          <w:rFonts w:ascii="Century Gothic" w:hAnsi="Century Gothic"/>
          <w:sz w:val="12"/>
          <w:szCs w:val="12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B87FC" wp14:editId="6CECD7AA">
                <wp:simplePos x="0" y="0"/>
                <wp:positionH relativeFrom="column">
                  <wp:posOffset>3810</wp:posOffset>
                </wp:positionH>
                <wp:positionV relativeFrom="paragraph">
                  <wp:posOffset>294005</wp:posOffset>
                </wp:positionV>
                <wp:extent cx="9344025" cy="2028825"/>
                <wp:effectExtent l="0" t="0" r="0" b="952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7236" w:rsidRDefault="00BC09F1" w:rsidP="0085636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Umweltschädlicher </w:t>
                            </w:r>
                            <w:r w:rsidRPr="0085636A">
                              <w:rPr>
                                <w:rFonts w:ascii="Century Gothic" w:hAnsi="Century Gothic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Plastik</w:t>
                            </w:r>
                            <w:r w:rsidR="0085636A" w:rsidRPr="0085636A">
                              <w:rPr>
                                <w:rFonts w:ascii="Century Gothic" w:hAnsi="Century Gothic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? </w:t>
                            </w:r>
                          </w:p>
                          <w:p w:rsidR="0085636A" w:rsidRPr="00CF7236" w:rsidRDefault="0085636A" w:rsidP="0085636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pacing w:val="1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7236">
                              <w:rPr>
                                <w:rFonts w:ascii="Century Gothic" w:hAnsi="Century Gothic"/>
                                <w:b/>
                                <w:spacing w:val="1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Nein danke!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3pt;margin-top:23.15pt;width:735.7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" filled="f" stroked="f">
                <v:textbox>
                  <w:txbxContent>
                    <w:p w:rsidR="00CF7236" w:rsidRDefault="00BC09F1" w:rsidP="0085636A">
                      <w:pPr>
                        <w:jc w:val="center"/>
                        <w:rPr>
                          <w:rFonts w:ascii="Century Gothic" w:hAnsi="Century Gothic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entury Gothic" w:hAnsi="Century Gothic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Umweltschädlicher </w:t>
                      </w:r>
                      <w:r w:rsidRPr="0085636A">
                        <w:rPr>
                          <w:rFonts w:ascii="Century Gothic" w:hAnsi="Century Gothic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Plastik</w:t>
                      </w:r>
                      <w:r w:rsidR="0085636A" w:rsidRPr="0085636A">
                        <w:rPr>
                          <w:rFonts w:ascii="Century Gothic" w:hAnsi="Century Gothic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? </w:t>
                      </w:r>
                    </w:p>
                    <w:p w:rsidR="0085636A" w:rsidRPr="00CF7236" w:rsidRDefault="0085636A" w:rsidP="0085636A">
                      <w:pPr>
                        <w:jc w:val="center"/>
                        <w:rPr>
                          <w:rFonts w:ascii="Century Gothic" w:hAnsi="Century Gothic"/>
                          <w:b/>
                          <w:spacing w:val="1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F7236">
                        <w:rPr>
                          <w:rFonts w:ascii="Century Gothic" w:hAnsi="Century Gothic"/>
                          <w:b/>
                          <w:spacing w:val="1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Nein danke!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C80" w:rsidRPr="000A29C1" w:rsidRDefault="00276C80" w:rsidP="0085636A">
      <w:pPr>
        <w:jc w:val="center"/>
        <w:rPr>
          <w:rFonts w:ascii="Century Gothic" w:hAnsi="Century Gothic"/>
          <w:sz w:val="44"/>
          <w:szCs w:val="50"/>
        </w:rPr>
      </w:pPr>
    </w:p>
    <w:p w:rsidR="00276C80" w:rsidRPr="00CF7236" w:rsidRDefault="0085636A" w:rsidP="0085636A">
      <w:pPr>
        <w:jc w:val="center"/>
        <w:rPr>
          <w:rFonts w:ascii="Century Gothic" w:hAnsi="Century Gothic"/>
          <w:sz w:val="40"/>
          <w:szCs w:val="50"/>
        </w:rPr>
      </w:pPr>
      <w:r w:rsidRPr="00CF7236">
        <w:rPr>
          <w:rFonts w:ascii="Century Gothic" w:hAnsi="Century Gothic"/>
          <w:sz w:val="40"/>
          <w:szCs w:val="50"/>
        </w:rPr>
        <w:t xml:space="preserve">Greifen Sie jetzt </w:t>
      </w:r>
      <w:r w:rsidR="000C4B72" w:rsidRPr="00CF7236">
        <w:rPr>
          <w:rFonts w:ascii="Century Gothic" w:hAnsi="Century Gothic"/>
          <w:sz w:val="40"/>
          <w:szCs w:val="50"/>
        </w:rPr>
        <w:t>zu</w:t>
      </w:r>
      <w:r w:rsidRPr="00CF7236">
        <w:rPr>
          <w:rFonts w:ascii="Century Gothic" w:hAnsi="Century Gothic"/>
          <w:b/>
          <w:sz w:val="40"/>
          <w:szCs w:val="50"/>
        </w:rPr>
        <w:t xml:space="preserve"> einem </w:t>
      </w:r>
      <w:r w:rsidR="00CF7236" w:rsidRPr="00CF7236">
        <w:rPr>
          <w:rFonts w:ascii="Century Gothic" w:hAnsi="Century Gothic"/>
          <w:b/>
          <w:sz w:val="40"/>
          <w:szCs w:val="50"/>
        </w:rPr>
        <w:t>neuen B</w:t>
      </w:r>
      <w:r w:rsidRPr="00CF7236">
        <w:rPr>
          <w:rFonts w:ascii="Century Gothic" w:hAnsi="Century Gothic"/>
          <w:b/>
          <w:sz w:val="40"/>
          <w:szCs w:val="50"/>
        </w:rPr>
        <w:t>echer</w:t>
      </w:r>
      <w:r w:rsidR="00CF7236" w:rsidRPr="00CF7236">
        <w:rPr>
          <w:rFonts w:ascii="Century Gothic" w:hAnsi="Century Gothic"/>
          <w:b/>
          <w:sz w:val="40"/>
          <w:szCs w:val="50"/>
        </w:rPr>
        <w:t>, der</w:t>
      </w:r>
      <w:r w:rsidR="00BC09F1" w:rsidRPr="00CF7236">
        <w:rPr>
          <w:rFonts w:ascii="Century Gothic" w:hAnsi="Century Gothic"/>
          <w:b/>
          <w:sz w:val="40"/>
          <w:szCs w:val="50"/>
        </w:rPr>
        <w:t xml:space="preserve"> aus nachwachsenden Rohstoffen</w:t>
      </w:r>
      <w:r w:rsidR="00CF7236" w:rsidRPr="00CF7236">
        <w:rPr>
          <w:rFonts w:ascii="Century Gothic" w:hAnsi="Century Gothic"/>
          <w:sz w:val="40"/>
          <w:szCs w:val="50"/>
        </w:rPr>
        <w:t xml:space="preserve"> (Stärke) hergestellt wurde.</w:t>
      </w:r>
      <w:r w:rsidR="00276C80" w:rsidRPr="00CF7236">
        <w:rPr>
          <w:rFonts w:ascii="Century Gothic" w:hAnsi="Century Gothic"/>
          <w:sz w:val="40"/>
          <w:szCs w:val="50"/>
        </w:rPr>
        <w:t xml:space="preserve"> </w:t>
      </w:r>
    </w:p>
    <w:p w:rsidR="00CF7236" w:rsidRDefault="00276C80" w:rsidP="00CF7236">
      <w:pPr>
        <w:jc w:val="center"/>
        <w:rPr>
          <w:rFonts w:ascii="Century Gothic" w:hAnsi="Century Gothic"/>
          <w:sz w:val="40"/>
          <w:szCs w:val="50"/>
        </w:rPr>
      </w:pPr>
      <w:r w:rsidRPr="00CF7236">
        <w:rPr>
          <w:rFonts w:ascii="Century Gothic" w:hAnsi="Century Gothic"/>
          <w:sz w:val="40"/>
          <w:szCs w:val="50"/>
        </w:rPr>
        <w:t>So</w:t>
      </w:r>
      <w:r w:rsidR="000C4B72" w:rsidRPr="00CF7236">
        <w:rPr>
          <w:rFonts w:ascii="Century Gothic" w:hAnsi="Century Gothic"/>
          <w:sz w:val="40"/>
          <w:szCs w:val="50"/>
        </w:rPr>
        <w:t xml:space="preserve"> helfen Sie</w:t>
      </w:r>
      <w:r w:rsidR="0085636A" w:rsidRPr="00CF7236">
        <w:rPr>
          <w:rFonts w:ascii="Century Gothic" w:hAnsi="Century Gothic"/>
          <w:sz w:val="40"/>
          <w:szCs w:val="50"/>
        </w:rPr>
        <w:t xml:space="preserve"> der Micarna</w:t>
      </w:r>
      <w:r w:rsidR="0066187E" w:rsidRPr="00CF7236">
        <w:rPr>
          <w:rFonts w:ascii="Century Gothic" w:hAnsi="Century Gothic"/>
          <w:sz w:val="40"/>
          <w:szCs w:val="50"/>
        </w:rPr>
        <w:t xml:space="preserve"> aktiv</w:t>
      </w:r>
      <w:r w:rsidR="000C4B72" w:rsidRPr="00CF7236">
        <w:rPr>
          <w:rFonts w:ascii="Century Gothic" w:hAnsi="Century Gothic"/>
          <w:sz w:val="40"/>
          <w:szCs w:val="50"/>
        </w:rPr>
        <w:t xml:space="preserve"> mit, </w:t>
      </w:r>
      <w:r w:rsidR="00BC09F1" w:rsidRPr="00CF7236">
        <w:rPr>
          <w:rFonts w:ascii="Century Gothic" w:hAnsi="Century Gothic"/>
          <w:sz w:val="40"/>
          <w:szCs w:val="50"/>
        </w:rPr>
        <w:t>die Investition loh</w:t>
      </w:r>
      <w:r w:rsidR="000A29C1" w:rsidRPr="00CF7236">
        <w:rPr>
          <w:rFonts w:ascii="Century Gothic" w:hAnsi="Century Gothic"/>
          <w:sz w:val="40"/>
          <w:szCs w:val="50"/>
        </w:rPr>
        <w:t xml:space="preserve">nenswert zu machen </w:t>
      </w:r>
      <w:r w:rsidR="00BC09F1" w:rsidRPr="00CF7236">
        <w:rPr>
          <w:rFonts w:ascii="Century Gothic" w:hAnsi="Century Gothic"/>
          <w:sz w:val="40"/>
          <w:szCs w:val="50"/>
        </w:rPr>
        <w:t xml:space="preserve">und die Umwelt weniger </w:t>
      </w:r>
      <w:r w:rsidR="000A29C1" w:rsidRPr="00CF7236">
        <w:rPr>
          <w:rFonts w:ascii="Century Gothic" w:hAnsi="Century Gothic"/>
          <w:sz w:val="40"/>
          <w:szCs w:val="50"/>
        </w:rPr>
        <w:t>zu belasten.</w:t>
      </w:r>
    </w:p>
    <w:p w:rsidR="00CF7236" w:rsidRPr="00CF7236" w:rsidRDefault="00CF7236" w:rsidP="00CF7236">
      <w:pPr>
        <w:jc w:val="center"/>
        <w:rPr>
          <w:rFonts w:ascii="Century Gothic" w:hAnsi="Century Gothic"/>
          <w:sz w:val="24"/>
          <w:szCs w:val="50"/>
        </w:rPr>
      </w:pPr>
    </w:p>
    <w:p w:rsidR="009902FE" w:rsidRPr="000A29C1" w:rsidRDefault="009902FE" w:rsidP="00276C80">
      <w:pPr>
        <w:tabs>
          <w:tab w:val="left" w:pos="11100"/>
        </w:tabs>
        <w:rPr>
          <w:rFonts w:ascii="Century Gothic" w:hAnsi="Century Gothic"/>
          <w:sz w:val="28"/>
          <w:szCs w:val="50"/>
        </w:rPr>
      </w:pPr>
      <w:r w:rsidRPr="000A29C1">
        <w:rPr>
          <w:rFonts w:ascii="Century Gothic" w:hAnsi="Century Gothic"/>
          <w:sz w:val="28"/>
          <w:szCs w:val="50"/>
        </w:rPr>
        <w:t>Vielen Dank für Ihren Beitrag</w:t>
      </w:r>
    </w:p>
    <w:p w:rsidR="009902FE" w:rsidRPr="000A29C1" w:rsidRDefault="009902FE" w:rsidP="00276C80">
      <w:pPr>
        <w:rPr>
          <w:rFonts w:ascii="Century Gothic" w:hAnsi="Century Gothic"/>
          <w:sz w:val="28"/>
          <w:szCs w:val="50"/>
        </w:rPr>
      </w:pPr>
      <w:r w:rsidRPr="000A29C1">
        <w:rPr>
          <w:rFonts w:ascii="Century Gothic" w:hAnsi="Century Gothic"/>
          <w:sz w:val="28"/>
          <w:szCs w:val="50"/>
        </w:rPr>
        <w:t>Die Lernenden der Micarna SA</w:t>
      </w:r>
      <w:bookmarkStart w:id="0" w:name="_GoBack"/>
      <w:bookmarkEnd w:id="0"/>
    </w:p>
    <w:sectPr w:rsidR="009902FE" w:rsidRPr="000A29C1" w:rsidSect="00FA105C">
      <w:headerReference w:type="default" r:id="rId7"/>
      <w:pgSz w:w="16838" w:h="11906" w:orient="landscape"/>
      <w:pgMar w:top="1417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F5" w:rsidRDefault="00E81BF5" w:rsidP="009902FE">
      <w:pPr>
        <w:spacing w:after="0" w:line="240" w:lineRule="auto"/>
      </w:pPr>
      <w:r>
        <w:separator/>
      </w:r>
    </w:p>
  </w:endnote>
  <w:endnote w:type="continuationSeparator" w:id="0">
    <w:p w:rsidR="00E81BF5" w:rsidRDefault="00E81BF5" w:rsidP="0099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F5" w:rsidRDefault="00E81BF5" w:rsidP="009902FE">
      <w:pPr>
        <w:spacing w:after="0" w:line="240" w:lineRule="auto"/>
      </w:pPr>
      <w:r>
        <w:separator/>
      </w:r>
    </w:p>
  </w:footnote>
  <w:footnote w:type="continuationSeparator" w:id="0">
    <w:p w:rsidR="00E81BF5" w:rsidRDefault="00E81BF5" w:rsidP="0099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FE" w:rsidRPr="009902FE" w:rsidRDefault="006D08F2" w:rsidP="009902FE">
    <w:pPr>
      <w:rPr>
        <w:rFonts w:ascii="Century Gothic" w:hAnsi="Century Gothic"/>
        <w:sz w:val="30"/>
        <w:szCs w:val="30"/>
      </w:rPr>
    </w:pPr>
    <w:r>
      <w:rPr>
        <w:rFonts w:ascii="Century Gothic" w:hAnsi="Century Gothic"/>
        <w:noProof/>
        <w:sz w:val="12"/>
        <w:szCs w:val="12"/>
        <w:lang w:eastAsia="de-CH"/>
      </w:rPr>
      <w:drawing>
        <wp:anchor distT="0" distB="0" distL="114300" distR="114300" simplePos="0" relativeHeight="251659264" behindDoc="1" locked="0" layoutInCell="1" allowOverlap="1" wp14:anchorId="2D5C96FA" wp14:editId="5418C6DE">
          <wp:simplePos x="0" y="0"/>
          <wp:positionH relativeFrom="column">
            <wp:posOffset>7938135</wp:posOffset>
          </wp:positionH>
          <wp:positionV relativeFrom="paragraph">
            <wp:posOffset>-297180</wp:posOffset>
          </wp:positionV>
          <wp:extent cx="1654175" cy="777875"/>
          <wp:effectExtent l="0" t="0" r="3175" b="3175"/>
          <wp:wrapTight wrapText="bothSides">
            <wp:wrapPolygon edited="0">
              <wp:start x="15671" y="0"/>
              <wp:lineTo x="6965" y="2116"/>
              <wp:lineTo x="0" y="5819"/>
              <wp:lineTo x="0" y="19043"/>
              <wp:lineTo x="4726" y="21159"/>
              <wp:lineTo x="16666" y="21159"/>
              <wp:lineTo x="21393" y="19043"/>
              <wp:lineTo x="21393" y="9522"/>
              <wp:lineTo x="17661" y="0"/>
              <wp:lineTo x="15671" y="0"/>
            </wp:wrapPolygon>
          </wp:wrapTight>
          <wp:docPr id="1" name="Grafik 1" descr="C:\Users\ban\AppData\Local\Microsoft\Windows\Temporary Internet Files\Content.Outlook\NIC2Z7UF\Logo_Micarna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\AppData\Local\Microsoft\Windows\Temporary Internet Files\Content.Outlook\NIC2Z7UF\Logo_Micarna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2FE" w:rsidRPr="009902FE">
      <w:rPr>
        <w:rFonts w:ascii="Century Gothic" w:hAnsi="Century Gothic"/>
        <w:sz w:val="30"/>
        <w:szCs w:val="30"/>
      </w:rPr>
      <w:t>Nachha</w:t>
    </w:r>
    <w:r w:rsidR="003064B8">
      <w:rPr>
        <w:rFonts w:ascii="Century Gothic" w:hAnsi="Century Gothic"/>
        <w:sz w:val="30"/>
        <w:szCs w:val="30"/>
      </w:rPr>
      <w:t>lt</w:t>
    </w:r>
    <w:r w:rsidR="009902FE" w:rsidRPr="009902FE">
      <w:rPr>
        <w:rFonts w:ascii="Century Gothic" w:hAnsi="Century Gothic"/>
        <w:sz w:val="30"/>
        <w:szCs w:val="30"/>
      </w:rPr>
      <w:t>igkeitsstrategie der Micarna SA für die Gewährleistung des Ökosystems</w:t>
    </w:r>
    <w:r w:rsidRPr="006D08F2">
      <w:rPr>
        <w:rFonts w:ascii="Century Gothic" w:hAnsi="Century Gothic"/>
        <w:noProof/>
        <w:sz w:val="12"/>
        <w:szCs w:val="12"/>
        <w:lang w:eastAsia="de-CH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72"/>
    <w:rsid w:val="000A29C1"/>
    <w:rsid w:val="000C4B72"/>
    <w:rsid w:val="00276C80"/>
    <w:rsid w:val="002A447F"/>
    <w:rsid w:val="003064B8"/>
    <w:rsid w:val="0037050C"/>
    <w:rsid w:val="00411B69"/>
    <w:rsid w:val="0066187E"/>
    <w:rsid w:val="006D08F2"/>
    <w:rsid w:val="0078009A"/>
    <w:rsid w:val="00781F67"/>
    <w:rsid w:val="007A4C6E"/>
    <w:rsid w:val="0085636A"/>
    <w:rsid w:val="009902FE"/>
    <w:rsid w:val="00A20C17"/>
    <w:rsid w:val="00A6732E"/>
    <w:rsid w:val="00A67D75"/>
    <w:rsid w:val="00B61C3A"/>
    <w:rsid w:val="00BC09F1"/>
    <w:rsid w:val="00CF7236"/>
    <w:rsid w:val="00E437F0"/>
    <w:rsid w:val="00E81BF5"/>
    <w:rsid w:val="00ED1579"/>
    <w:rsid w:val="00FA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C17"/>
  </w:style>
  <w:style w:type="paragraph" w:styleId="berschrift1">
    <w:name w:val="heading 1"/>
    <w:basedOn w:val="Standard"/>
    <w:next w:val="Standard"/>
    <w:link w:val="berschrift1Zchn"/>
    <w:uiPriority w:val="9"/>
    <w:qFormat/>
    <w:rsid w:val="00A2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link w:val="KeinLeerraumZchn"/>
    <w:uiPriority w:val="1"/>
    <w:qFormat/>
    <w:rsid w:val="00A20C1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20C17"/>
    <w:rPr>
      <w:rFonts w:eastAsiaTheme="minorEastAsia"/>
      <w:lang w:eastAsia="de-CH"/>
    </w:rPr>
  </w:style>
  <w:style w:type="paragraph" w:styleId="Listenabsatz">
    <w:name w:val="List Paragraph"/>
    <w:basedOn w:val="Standard"/>
    <w:uiPriority w:val="34"/>
    <w:qFormat/>
    <w:rsid w:val="00A20C1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20C17"/>
    <w:pPr>
      <w:outlineLvl w:val="9"/>
    </w:pPr>
    <w:rPr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99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02FE"/>
  </w:style>
  <w:style w:type="paragraph" w:styleId="Fuzeile">
    <w:name w:val="footer"/>
    <w:basedOn w:val="Standard"/>
    <w:link w:val="FuzeileZchn"/>
    <w:uiPriority w:val="99"/>
    <w:unhideWhenUsed/>
    <w:rsid w:val="0099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2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C17"/>
  </w:style>
  <w:style w:type="paragraph" w:styleId="berschrift1">
    <w:name w:val="heading 1"/>
    <w:basedOn w:val="Standard"/>
    <w:next w:val="Standard"/>
    <w:link w:val="berschrift1Zchn"/>
    <w:uiPriority w:val="9"/>
    <w:qFormat/>
    <w:rsid w:val="00A2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link w:val="KeinLeerraumZchn"/>
    <w:uiPriority w:val="1"/>
    <w:qFormat/>
    <w:rsid w:val="00A20C1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20C17"/>
    <w:rPr>
      <w:rFonts w:eastAsiaTheme="minorEastAsia"/>
      <w:lang w:eastAsia="de-CH"/>
    </w:rPr>
  </w:style>
  <w:style w:type="paragraph" w:styleId="Listenabsatz">
    <w:name w:val="List Paragraph"/>
    <w:basedOn w:val="Standard"/>
    <w:uiPriority w:val="34"/>
    <w:qFormat/>
    <w:rsid w:val="00A20C1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20C17"/>
    <w:pPr>
      <w:outlineLvl w:val="9"/>
    </w:pPr>
    <w:rPr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99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02FE"/>
  </w:style>
  <w:style w:type="paragraph" w:styleId="Fuzeile">
    <w:name w:val="footer"/>
    <w:basedOn w:val="Standard"/>
    <w:link w:val="FuzeileZchn"/>
    <w:uiPriority w:val="99"/>
    <w:unhideWhenUsed/>
    <w:rsid w:val="0099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2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Micarna SA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Noemi</dc:creator>
  <cp:lastModifiedBy>Bloechlinger Yannik</cp:lastModifiedBy>
  <cp:revision>2</cp:revision>
  <cp:lastPrinted>2015-03-17T09:56:00Z</cp:lastPrinted>
  <dcterms:created xsi:type="dcterms:W3CDTF">2015-04-01T13:25:00Z</dcterms:created>
  <dcterms:modified xsi:type="dcterms:W3CDTF">2015-04-01T13:25:00Z</dcterms:modified>
</cp:coreProperties>
</file>